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D5D9" w14:textId="77777777" w:rsidR="00BA046C" w:rsidRPr="00BA046C" w:rsidRDefault="00BA046C" w:rsidP="00BA046C">
      <w:pPr>
        <w:jc w:val="center"/>
        <w:rPr>
          <w:rFonts w:ascii="Verdana" w:hAnsi="Verdana"/>
          <w:color w:val="202020"/>
          <w:sz w:val="32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32"/>
          <w:szCs w:val="21"/>
          <w:shd w:val="clear" w:color="auto" w:fill="FFFFFF"/>
        </w:rPr>
        <w:t xml:space="preserve">Фонд содействия инновациям объявляет конкурс </w:t>
      </w:r>
      <w:proofErr w:type="spellStart"/>
      <w:r w:rsidRPr="00BA046C">
        <w:rPr>
          <w:rFonts w:ascii="Verdana" w:hAnsi="Verdana"/>
          <w:color w:val="202020"/>
          <w:sz w:val="32"/>
          <w:szCs w:val="21"/>
          <w:shd w:val="clear" w:color="auto" w:fill="FFFFFF"/>
        </w:rPr>
        <w:t>стартапов</w:t>
      </w:r>
      <w:proofErr w:type="spellEnd"/>
      <w:r w:rsidRPr="00BA046C">
        <w:rPr>
          <w:rFonts w:ascii="Verdana" w:hAnsi="Verdana"/>
          <w:color w:val="202020"/>
          <w:sz w:val="32"/>
          <w:szCs w:val="21"/>
          <w:shd w:val="clear" w:color="auto" w:fill="FFFFFF"/>
        </w:rPr>
        <w:t xml:space="preserve"> «Вектор».</w:t>
      </w:r>
    </w:p>
    <w:p w14:paraId="23ADBFF9" w14:textId="77777777" w:rsidR="00BA046C" w:rsidRDefault="00BA046C" w:rsidP="00BA046C">
      <w:pPr>
        <w:ind w:firstLine="360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Отбор проектов проходит по следующим направлениям: </w:t>
      </w:r>
    </w:p>
    <w:p w14:paraId="5BAA7AA3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Аддитивные технологии </w:t>
      </w:r>
    </w:p>
    <w:p w14:paraId="362FAE7C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Искусственный интеллект </w:t>
      </w:r>
    </w:p>
    <w:p w14:paraId="5E459AC5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Цифровые платформы </w:t>
      </w:r>
    </w:p>
    <w:p w14:paraId="2F4F5B99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Инжиниринг комплексной </w:t>
      </w:r>
      <w:proofErr w:type="spellStart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энергоструктуры</w:t>
      </w:r>
      <w:proofErr w:type="spellEnd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</w:p>
    <w:p w14:paraId="1279C2DE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Робототехника </w:t>
      </w:r>
    </w:p>
    <w:p w14:paraId="643580A9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Энергосистемы на основе высокотемпературной сверхпроводимости (ВТСП)</w:t>
      </w:r>
    </w:p>
    <w:p w14:paraId="7395AE34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Накопители энергии </w:t>
      </w:r>
    </w:p>
    <w:p w14:paraId="504906C9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Композитные материалы </w:t>
      </w:r>
    </w:p>
    <w:p w14:paraId="1C963DA4" w14:textId="77777777" w:rsidR="00BA046C" w:rsidRPr="00BA046C" w:rsidRDefault="00BA046C" w:rsidP="00BA046C">
      <w:pPr>
        <w:pStyle w:val="a3"/>
        <w:numPr>
          <w:ilvl w:val="0"/>
          <w:numId w:val="1"/>
        </w:num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Чистая вода </w:t>
      </w:r>
    </w:p>
    <w:p w14:paraId="4AC77047" w14:textId="77777777" w:rsidR="00BA046C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Участники получат возможность презентовать свои проекты перед представителями корпораций, венчурной индустрии и институтов развития. Авторам разработок окажут экспертную поддержку, они смогут протестировать и внедрить решение на пилотной площадке партнёров мероприятия. Конкурс станет шансом привлечь инвестиции и ресурсы корпоративного венчурного фонда ГК «</w:t>
      </w:r>
      <w:proofErr w:type="spellStart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Росатом</w:t>
      </w:r>
      <w:proofErr w:type="spellEnd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», а также получить доступ к сети оборудования институтов ГК «</w:t>
      </w:r>
      <w:proofErr w:type="spellStart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Росатом</w:t>
      </w:r>
      <w:proofErr w:type="spellEnd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». </w:t>
      </w:r>
    </w:p>
    <w:p w14:paraId="602B3A5E" w14:textId="77777777" w:rsidR="00BA046C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По итогам конкурса будет отобрано 5 победителей, которых ждет денежный приз от ГК «</w:t>
      </w:r>
      <w:proofErr w:type="spellStart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Росатом</w:t>
      </w:r>
      <w:proofErr w:type="spellEnd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» (до ₽300 тысяч) и, при условии выполнения формальных требований, также гранты Фонда «</w:t>
      </w:r>
      <w:proofErr w:type="spellStart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Сколково</w:t>
      </w:r>
      <w:proofErr w:type="spellEnd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» (до ₽5 млн). </w:t>
      </w:r>
    </w:p>
    <w:p w14:paraId="756B1B89" w14:textId="77777777" w:rsidR="00BA046C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На конкурсы приглашаются представители бизнеса, </w:t>
      </w:r>
      <w:proofErr w:type="spellStart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стартапы</w:t>
      </w:r>
      <w:proofErr w:type="spellEnd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, предприниматели, владельцы компаний, ученые, студенты, аспиранты, специалисты, команды и индивидуальные участники от 18 лет. </w:t>
      </w:r>
    </w:p>
    <w:p w14:paraId="290C4C7C" w14:textId="77777777" w:rsidR="00BA046C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>Организаторы ищут прорывные инновационные проекты следующих стадий: опытная разработка; промышленный образец; запуск бизнеса; действующий бизнес.  </w:t>
      </w:r>
    </w:p>
    <w:p w14:paraId="57DEF24F" w14:textId="77777777" w:rsidR="00BA046C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Для участия нужно подать заявку на сайте конкурса. </w:t>
      </w:r>
      <w:bookmarkStart w:id="0" w:name="_GoBack"/>
      <w:bookmarkEnd w:id="0"/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Заявки принимаются до 15 января 2018 года. </w:t>
      </w:r>
    </w:p>
    <w:p w14:paraId="1F02A28F" w14:textId="77777777" w:rsidR="00BA046C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BA046C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Предварительная и предметная экспертиза заявок — до 10 февраля 2018 года. Отбор финалистов на основании онлайн-выступлений (полуфинал) — 15 февраля 2018 года. Менторские сессии в рамках образовательной онлайн-программы — до 7 марта 2018 года. Очный отбор, определение и награждение победителей (финал) — 12 марта 2018 года. </w:t>
      </w:r>
    </w:p>
    <w:p w14:paraId="432303F8" w14:textId="77777777" w:rsidR="00AB760D" w:rsidRDefault="00BA046C" w:rsidP="00BA046C">
      <w:pPr>
        <w:ind w:left="360" w:firstLine="348"/>
        <w:rPr>
          <w:rFonts w:ascii="Verdana" w:hAnsi="Verdana"/>
          <w:color w:val="202020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>Подробнее</w:t>
      </w:r>
      <w:r w:rsidRPr="00BA046C">
        <w:rPr>
          <w:rFonts w:ascii="Verdana" w:hAnsi="Verdana"/>
          <w:color w:val="202020"/>
          <w:sz w:val="21"/>
          <w:szCs w:val="21"/>
          <w:shd w:val="clear" w:color="auto" w:fill="FFFFFF"/>
          <w:lang w:val="en-US"/>
        </w:rPr>
        <w:t>: https://4science.ru/finsupports/Konkurs-startapov-prorivnih-innovacionnih-proektov-Vektor © 4science</w:t>
      </w:r>
    </w:p>
    <w:p w14:paraId="315C0787" w14:textId="77777777" w:rsidR="00BA046C" w:rsidRPr="00BA046C" w:rsidRDefault="00BA046C" w:rsidP="00BA046C">
      <w:pPr>
        <w:ind w:left="360" w:firstLine="348"/>
        <w:rPr>
          <w:lang w:val="en-US"/>
        </w:rPr>
      </w:pPr>
    </w:p>
    <w:sectPr w:rsidR="00BA046C" w:rsidRPr="00BA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021"/>
    <w:multiLevelType w:val="hybridMultilevel"/>
    <w:tmpl w:val="86A4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6C"/>
    <w:rsid w:val="00AB760D"/>
    <w:rsid w:val="00B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B429"/>
  <w15:chartTrackingRefBased/>
  <w15:docId w15:val="{AFA63241-C35B-4EA2-93C4-7F028CE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Saushkina</dc:creator>
  <cp:keywords/>
  <dc:description/>
  <cp:lastModifiedBy>Ekaterina Saushkina</cp:lastModifiedBy>
  <cp:revision>1</cp:revision>
  <dcterms:created xsi:type="dcterms:W3CDTF">2017-11-10T08:15:00Z</dcterms:created>
  <dcterms:modified xsi:type="dcterms:W3CDTF">2017-11-10T08:19:00Z</dcterms:modified>
</cp:coreProperties>
</file>